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08F0D7" w14:textId="7DAF8BCA" w:rsidR="00944D2D" w:rsidRPr="003C5704" w:rsidRDefault="005739C6" w:rsidP="003C5704">
      <w:pPr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  <w:bookmarkStart w:id="0" w:name="_GoBack"/>
      <w:r w:rsidRPr="003C5704">
        <w:rPr>
          <w:rFonts w:ascii="Arial" w:hAnsi="Arial" w:cs="Arial"/>
          <w:b/>
          <w:bCs/>
          <w:u w:val="single"/>
        </w:rPr>
        <w:t xml:space="preserve">Nombre del área: </w:t>
      </w:r>
    </w:p>
    <w:p w14:paraId="546267C9" w14:textId="1C09B6BC" w:rsidR="005739C6" w:rsidRPr="003C5704" w:rsidRDefault="003C5704" w:rsidP="003C570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3C5704">
        <w:rPr>
          <w:rFonts w:ascii="Arial" w:hAnsi="Arial" w:cs="Arial"/>
          <w:i/>
          <w:iCs/>
          <w:sz w:val="22"/>
          <w:szCs w:val="22"/>
        </w:rPr>
        <w:t>Superintendencia De Seguridad Siniestral – Dirección De Riesgos Especiales</w:t>
      </w:r>
    </w:p>
    <w:p w14:paraId="06F55A3F" w14:textId="77777777" w:rsidR="003C5704" w:rsidRPr="003C5704" w:rsidRDefault="005739C6" w:rsidP="003C5704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3C5704">
        <w:rPr>
          <w:rFonts w:ascii="Arial" w:hAnsi="Arial" w:cs="Arial"/>
          <w:b/>
          <w:u w:val="single"/>
        </w:rPr>
        <w:t xml:space="preserve">Nombre de la capacitación: </w:t>
      </w:r>
    </w:p>
    <w:p w14:paraId="1897B76F" w14:textId="0D93DBD6" w:rsidR="00812327" w:rsidRPr="003C5704" w:rsidRDefault="001D4EC7" w:rsidP="003C5704">
      <w:pPr>
        <w:spacing w:after="0" w:line="360" w:lineRule="auto"/>
        <w:jc w:val="both"/>
        <w:rPr>
          <w:rFonts w:ascii="Arial" w:hAnsi="Arial" w:cs="Arial"/>
          <w:b/>
          <w:i/>
          <w:u w:val="single"/>
        </w:rPr>
      </w:pPr>
      <w:r w:rsidRPr="003C5704">
        <w:rPr>
          <w:rFonts w:ascii="Arial" w:hAnsi="Arial" w:cs="Arial"/>
          <w:i/>
        </w:rPr>
        <w:t>“</w:t>
      </w:r>
      <w:r w:rsidR="00812327" w:rsidRPr="003C5704">
        <w:rPr>
          <w:rFonts w:ascii="Arial" w:hAnsi="Arial" w:cs="Arial"/>
          <w:i/>
          <w:position w:val="1"/>
        </w:rPr>
        <w:t>Curso</w:t>
      </w:r>
      <w:r w:rsidR="00812327" w:rsidRPr="003C5704">
        <w:rPr>
          <w:rFonts w:ascii="Arial" w:hAnsi="Arial" w:cs="Arial"/>
          <w:i/>
          <w:spacing w:val="19"/>
          <w:position w:val="1"/>
        </w:rPr>
        <w:t xml:space="preserve"> </w:t>
      </w:r>
      <w:r w:rsidR="00812327" w:rsidRPr="003C5704">
        <w:rPr>
          <w:rFonts w:ascii="Arial" w:hAnsi="Arial" w:cs="Arial"/>
          <w:i/>
          <w:position w:val="1"/>
        </w:rPr>
        <w:t>buzo</w:t>
      </w:r>
      <w:r w:rsidR="00812327" w:rsidRPr="003C5704">
        <w:rPr>
          <w:rFonts w:ascii="Arial" w:hAnsi="Arial" w:cs="Arial"/>
          <w:i/>
          <w:spacing w:val="20"/>
          <w:position w:val="1"/>
        </w:rPr>
        <w:t xml:space="preserve"> </w:t>
      </w:r>
      <w:r w:rsidR="00812327" w:rsidRPr="003C5704">
        <w:rPr>
          <w:rFonts w:ascii="Arial" w:hAnsi="Arial" w:cs="Arial"/>
          <w:i/>
          <w:position w:val="1"/>
        </w:rPr>
        <w:t>ayudante</w:t>
      </w:r>
      <w:r w:rsidR="00812327" w:rsidRPr="003C5704">
        <w:rPr>
          <w:rFonts w:ascii="Arial" w:hAnsi="Arial" w:cs="Arial"/>
          <w:i/>
          <w:spacing w:val="23"/>
          <w:position w:val="1"/>
        </w:rPr>
        <w:t xml:space="preserve"> </w:t>
      </w:r>
      <w:r w:rsidR="00812327" w:rsidRPr="003C5704">
        <w:rPr>
          <w:rFonts w:ascii="Arial" w:hAnsi="Arial" w:cs="Arial"/>
          <w:i/>
          <w:position w:val="1"/>
        </w:rPr>
        <w:t>en</w:t>
      </w:r>
      <w:r w:rsidR="00812327" w:rsidRPr="003C5704">
        <w:rPr>
          <w:rFonts w:ascii="Arial" w:hAnsi="Arial" w:cs="Arial"/>
          <w:i/>
          <w:spacing w:val="20"/>
          <w:position w:val="1"/>
        </w:rPr>
        <w:t xml:space="preserve"> </w:t>
      </w:r>
      <w:r w:rsidR="00812327" w:rsidRPr="003C5704">
        <w:rPr>
          <w:rFonts w:ascii="Arial" w:hAnsi="Arial" w:cs="Arial"/>
          <w:i/>
          <w:position w:val="1"/>
        </w:rPr>
        <w:t>función</w:t>
      </w:r>
      <w:r w:rsidR="00812327" w:rsidRPr="003C5704">
        <w:rPr>
          <w:rFonts w:ascii="Arial" w:hAnsi="Arial" w:cs="Arial"/>
          <w:i/>
          <w:spacing w:val="25"/>
          <w:position w:val="1"/>
        </w:rPr>
        <w:t xml:space="preserve"> </w:t>
      </w:r>
      <w:r w:rsidR="00812327" w:rsidRPr="003C5704">
        <w:rPr>
          <w:rFonts w:ascii="Arial" w:hAnsi="Arial" w:cs="Arial"/>
          <w:i/>
          <w:spacing w:val="-2"/>
          <w:position w:val="1"/>
        </w:rPr>
        <w:t>policial”</w:t>
      </w:r>
    </w:p>
    <w:p w14:paraId="1325AFA2" w14:textId="5292CEC6" w:rsidR="005739C6" w:rsidRPr="003C5704" w:rsidRDefault="005739C6" w:rsidP="003C5704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3C5704">
        <w:rPr>
          <w:rFonts w:ascii="Arial" w:hAnsi="Arial" w:cs="Arial"/>
          <w:color w:val="000000"/>
          <w:sz w:val="22"/>
          <w:szCs w:val="22"/>
          <w:u w:val="single"/>
        </w:rPr>
        <w:t>Descripción:</w:t>
      </w:r>
    </w:p>
    <w:p w14:paraId="138FAC27" w14:textId="50555788" w:rsidR="00812327" w:rsidRPr="003C5704" w:rsidRDefault="00812327" w:rsidP="003C5704">
      <w:pPr>
        <w:spacing w:after="0" w:line="360" w:lineRule="auto"/>
        <w:ind w:left="-17" w:right="170"/>
        <w:jc w:val="both"/>
        <w:rPr>
          <w:rFonts w:ascii="Arial" w:hAnsi="Arial" w:cs="Arial"/>
          <w:i/>
        </w:rPr>
      </w:pPr>
      <w:r w:rsidRPr="003C5704">
        <w:rPr>
          <w:rFonts w:ascii="Arial" w:hAnsi="Arial" w:cs="Arial"/>
          <w:i/>
          <w:w w:val="105"/>
        </w:rPr>
        <w:t>Esta capacitación está orientada a los fines de reconocer</w:t>
      </w:r>
      <w:r w:rsidRPr="003C5704">
        <w:rPr>
          <w:rFonts w:ascii="Arial" w:hAnsi="Arial" w:cs="Arial"/>
          <w:i/>
          <w:spacing w:val="-14"/>
          <w:w w:val="105"/>
        </w:rPr>
        <w:t xml:space="preserve"> </w:t>
      </w:r>
      <w:r w:rsidRPr="003C5704">
        <w:rPr>
          <w:rFonts w:ascii="Arial" w:hAnsi="Arial" w:cs="Arial"/>
          <w:i/>
          <w:w w:val="105"/>
        </w:rPr>
        <w:t>los</w:t>
      </w:r>
      <w:r w:rsidRPr="003C5704">
        <w:rPr>
          <w:rFonts w:ascii="Arial" w:hAnsi="Arial" w:cs="Arial"/>
          <w:i/>
          <w:spacing w:val="-13"/>
          <w:w w:val="105"/>
        </w:rPr>
        <w:t xml:space="preserve"> </w:t>
      </w:r>
      <w:r w:rsidRPr="003C5704">
        <w:rPr>
          <w:rFonts w:ascii="Arial" w:hAnsi="Arial" w:cs="Arial"/>
          <w:i/>
          <w:w w:val="105"/>
        </w:rPr>
        <w:t>alcances</w:t>
      </w:r>
      <w:r w:rsidRPr="003C5704">
        <w:rPr>
          <w:rFonts w:ascii="Arial" w:hAnsi="Arial" w:cs="Arial"/>
          <w:i/>
          <w:spacing w:val="-15"/>
          <w:w w:val="105"/>
        </w:rPr>
        <w:t xml:space="preserve"> </w:t>
      </w:r>
      <w:r w:rsidRPr="003C5704">
        <w:rPr>
          <w:rFonts w:ascii="Arial" w:hAnsi="Arial" w:cs="Arial"/>
          <w:i/>
          <w:w w:val="105"/>
        </w:rPr>
        <w:t>y</w:t>
      </w:r>
      <w:r w:rsidRPr="003C5704">
        <w:rPr>
          <w:rFonts w:ascii="Arial" w:hAnsi="Arial" w:cs="Arial"/>
          <w:i/>
          <w:spacing w:val="-13"/>
          <w:w w:val="105"/>
        </w:rPr>
        <w:t xml:space="preserve"> </w:t>
      </w:r>
      <w:r w:rsidRPr="003C5704">
        <w:rPr>
          <w:rFonts w:ascii="Arial" w:hAnsi="Arial" w:cs="Arial"/>
          <w:i/>
          <w:w w:val="105"/>
        </w:rPr>
        <w:t>limitaciones</w:t>
      </w:r>
      <w:r w:rsidRPr="003C5704">
        <w:rPr>
          <w:rFonts w:ascii="Arial" w:hAnsi="Arial" w:cs="Arial"/>
          <w:i/>
          <w:spacing w:val="-11"/>
          <w:w w:val="105"/>
        </w:rPr>
        <w:t xml:space="preserve"> </w:t>
      </w:r>
      <w:r w:rsidRPr="003C5704">
        <w:rPr>
          <w:rFonts w:ascii="Arial" w:hAnsi="Arial" w:cs="Arial"/>
          <w:i/>
          <w:w w:val="105"/>
        </w:rPr>
        <w:t>de</w:t>
      </w:r>
      <w:r w:rsidRPr="003C5704">
        <w:rPr>
          <w:rFonts w:ascii="Arial" w:hAnsi="Arial" w:cs="Arial"/>
          <w:i/>
          <w:spacing w:val="-15"/>
          <w:w w:val="105"/>
        </w:rPr>
        <w:t xml:space="preserve"> </w:t>
      </w:r>
      <w:r w:rsidRPr="003C5704">
        <w:rPr>
          <w:rFonts w:ascii="Arial" w:hAnsi="Arial" w:cs="Arial"/>
          <w:i/>
          <w:w w:val="105"/>
        </w:rPr>
        <w:t>la</w:t>
      </w:r>
      <w:r w:rsidRPr="003C5704">
        <w:rPr>
          <w:rFonts w:ascii="Arial" w:hAnsi="Arial" w:cs="Arial"/>
          <w:i/>
          <w:spacing w:val="-15"/>
          <w:w w:val="105"/>
        </w:rPr>
        <w:t xml:space="preserve"> </w:t>
      </w:r>
      <w:r w:rsidRPr="003C5704">
        <w:rPr>
          <w:rFonts w:ascii="Arial" w:hAnsi="Arial" w:cs="Arial"/>
          <w:i/>
          <w:spacing w:val="-2"/>
          <w:w w:val="105"/>
        </w:rPr>
        <w:t>actividad.</w:t>
      </w:r>
      <w:r w:rsidRPr="003C5704">
        <w:rPr>
          <w:rFonts w:ascii="Arial" w:hAnsi="Arial" w:cs="Arial"/>
          <w:i/>
        </w:rPr>
        <w:t xml:space="preserve"> </w:t>
      </w:r>
      <w:r w:rsidRPr="003C5704">
        <w:rPr>
          <w:rFonts w:ascii="Arial" w:hAnsi="Arial" w:cs="Arial"/>
          <w:i/>
          <w:w w:val="105"/>
        </w:rPr>
        <w:t>Conocer y aplicar nociones de prevención y seguridad en tareas de búsqueda, rescate y recuperación subacuática al personal involucrado.</w:t>
      </w:r>
      <w:r w:rsidRPr="003C5704">
        <w:rPr>
          <w:rFonts w:ascii="Arial" w:hAnsi="Arial" w:cs="Arial"/>
          <w:i/>
        </w:rPr>
        <w:t xml:space="preserve"> </w:t>
      </w:r>
      <w:r w:rsidRPr="003C5704">
        <w:rPr>
          <w:rFonts w:ascii="Arial" w:hAnsi="Arial" w:cs="Arial"/>
          <w:i/>
          <w:w w:val="105"/>
        </w:rPr>
        <w:t>Experimentar</w:t>
      </w:r>
      <w:r w:rsidRPr="003C5704">
        <w:rPr>
          <w:rFonts w:ascii="Arial" w:hAnsi="Arial" w:cs="Arial"/>
          <w:i/>
          <w:spacing w:val="-12"/>
          <w:w w:val="105"/>
        </w:rPr>
        <w:t xml:space="preserve"> </w:t>
      </w:r>
      <w:r w:rsidRPr="003C5704">
        <w:rPr>
          <w:rFonts w:ascii="Arial" w:hAnsi="Arial" w:cs="Arial"/>
          <w:i/>
          <w:w w:val="105"/>
        </w:rPr>
        <w:t>las</w:t>
      </w:r>
      <w:r w:rsidRPr="003C5704">
        <w:rPr>
          <w:rFonts w:ascii="Arial" w:hAnsi="Arial" w:cs="Arial"/>
          <w:i/>
          <w:spacing w:val="-10"/>
          <w:w w:val="105"/>
        </w:rPr>
        <w:t xml:space="preserve"> </w:t>
      </w:r>
      <w:r w:rsidRPr="003C5704">
        <w:rPr>
          <w:rFonts w:ascii="Arial" w:hAnsi="Arial" w:cs="Arial"/>
          <w:i/>
          <w:w w:val="105"/>
        </w:rPr>
        <w:t>diferentes</w:t>
      </w:r>
      <w:r w:rsidRPr="003C5704">
        <w:rPr>
          <w:rFonts w:ascii="Arial" w:hAnsi="Arial" w:cs="Arial"/>
          <w:i/>
          <w:spacing w:val="-9"/>
          <w:w w:val="105"/>
        </w:rPr>
        <w:t xml:space="preserve"> </w:t>
      </w:r>
      <w:r w:rsidRPr="003C5704">
        <w:rPr>
          <w:rFonts w:ascii="Arial" w:hAnsi="Arial" w:cs="Arial"/>
          <w:i/>
          <w:w w:val="105"/>
        </w:rPr>
        <w:t>técnicas</w:t>
      </w:r>
      <w:r w:rsidRPr="003C5704">
        <w:rPr>
          <w:rFonts w:ascii="Arial" w:hAnsi="Arial" w:cs="Arial"/>
          <w:i/>
          <w:spacing w:val="-9"/>
          <w:w w:val="105"/>
        </w:rPr>
        <w:t xml:space="preserve"> </w:t>
      </w:r>
      <w:r w:rsidRPr="003C5704">
        <w:rPr>
          <w:rFonts w:ascii="Arial" w:hAnsi="Arial" w:cs="Arial"/>
          <w:i/>
          <w:w w:val="105"/>
        </w:rPr>
        <w:t>de</w:t>
      </w:r>
      <w:r w:rsidRPr="003C5704">
        <w:rPr>
          <w:rFonts w:ascii="Arial" w:hAnsi="Arial" w:cs="Arial"/>
          <w:i/>
          <w:spacing w:val="-9"/>
          <w:w w:val="105"/>
        </w:rPr>
        <w:t xml:space="preserve"> </w:t>
      </w:r>
      <w:r w:rsidRPr="003C5704">
        <w:rPr>
          <w:rFonts w:ascii="Arial" w:hAnsi="Arial" w:cs="Arial"/>
          <w:i/>
          <w:w w:val="105"/>
        </w:rPr>
        <w:t>nado</w:t>
      </w:r>
      <w:r w:rsidRPr="003C5704">
        <w:rPr>
          <w:rFonts w:ascii="Arial" w:hAnsi="Arial" w:cs="Arial"/>
          <w:i/>
          <w:spacing w:val="-9"/>
          <w:w w:val="105"/>
        </w:rPr>
        <w:t xml:space="preserve"> </w:t>
      </w:r>
      <w:r w:rsidRPr="003C5704">
        <w:rPr>
          <w:rFonts w:ascii="Arial" w:hAnsi="Arial" w:cs="Arial"/>
          <w:i/>
          <w:w w:val="105"/>
        </w:rPr>
        <w:t>y</w:t>
      </w:r>
      <w:r w:rsidRPr="003C5704">
        <w:rPr>
          <w:rFonts w:ascii="Arial" w:hAnsi="Arial" w:cs="Arial"/>
          <w:i/>
          <w:spacing w:val="-10"/>
          <w:w w:val="105"/>
        </w:rPr>
        <w:t xml:space="preserve"> </w:t>
      </w:r>
      <w:r w:rsidRPr="003C5704">
        <w:rPr>
          <w:rFonts w:ascii="Arial" w:hAnsi="Arial" w:cs="Arial"/>
          <w:i/>
          <w:w w:val="105"/>
        </w:rPr>
        <w:t>rescate</w:t>
      </w:r>
      <w:r w:rsidRPr="003C5704">
        <w:rPr>
          <w:rFonts w:ascii="Arial" w:hAnsi="Arial" w:cs="Arial"/>
          <w:i/>
          <w:spacing w:val="-9"/>
          <w:w w:val="105"/>
        </w:rPr>
        <w:t xml:space="preserve"> </w:t>
      </w:r>
      <w:r w:rsidRPr="003C5704">
        <w:rPr>
          <w:rFonts w:ascii="Arial" w:hAnsi="Arial" w:cs="Arial"/>
          <w:i/>
          <w:w w:val="105"/>
        </w:rPr>
        <w:t>de</w:t>
      </w:r>
      <w:r w:rsidRPr="003C5704">
        <w:rPr>
          <w:rFonts w:ascii="Arial" w:hAnsi="Arial" w:cs="Arial"/>
          <w:i/>
          <w:spacing w:val="-11"/>
          <w:w w:val="105"/>
        </w:rPr>
        <w:t xml:space="preserve"> </w:t>
      </w:r>
      <w:r w:rsidRPr="003C5704">
        <w:rPr>
          <w:rFonts w:ascii="Arial" w:hAnsi="Arial" w:cs="Arial"/>
          <w:i/>
          <w:w w:val="105"/>
        </w:rPr>
        <w:t>víctimas,</w:t>
      </w:r>
      <w:r w:rsidRPr="003C5704">
        <w:rPr>
          <w:rFonts w:ascii="Arial" w:hAnsi="Arial" w:cs="Arial"/>
          <w:i/>
          <w:spacing w:val="-8"/>
          <w:w w:val="105"/>
        </w:rPr>
        <w:t xml:space="preserve"> </w:t>
      </w:r>
      <w:r w:rsidRPr="003C5704">
        <w:rPr>
          <w:rFonts w:ascii="Arial" w:hAnsi="Arial" w:cs="Arial"/>
          <w:i/>
          <w:w w:val="105"/>
        </w:rPr>
        <w:t>con</w:t>
      </w:r>
      <w:r w:rsidRPr="003C5704">
        <w:rPr>
          <w:rFonts w:ascii="Arial" w:hAnsi="Arial" w:cs="Arial"/>
          <w:i/>
          <w:spacing w:val="-8"/>
          <w:w w:val="105"/>
        </w:rPr>
        <w:t xml:space="preserve"> </w:t>
      </w:r>
      <w:r w:rsidRPr="003C5704">
        <w:rPr>
          <w:rFonts w:ascii="Arial" w:hAnsi="Arial" w:cs="Arial"/>
          <w:i/>
          <w:w w:val="105"/>
        </w:rPr>
        <w:t>y</w:t>
      </w:r>
      <w:r w:rsidRPr="003C5704">
        <w:rPr>
          <w:rFonts w:ascii="Arial" w:hAnsi="Arial" w:cs="Arial"/>
          <w:i/>
          <w:spacing w:val="-15"/>
          <w:w w:val="105"/>
        </w:rPr>
        <w:t xml:space="preserve"> </w:t>
      </w:r>
      <w:r w:rsidRPr="003C5704">
        <w:rPr>
          <w:rFonts w:ascii="Arial" w:hAnsi="Arial" w:cs="Arial"/>
          <w:i/>
          <w:w w:val="105"/>
        </w:rPr>
        <w:t>sin</w:t>
      </w:r>
      <w:r w:rsidRPr="003C5704">
        <w:rPr>
          <w:rFonts w:ascii="Arial" w:hAnsi="Arial" w:cs="Arial"/>
          <w:i/>
          <w:spacing w:val="-5"/>
          <w:w w:val="105"/>
        </w:rPr>
        <w:t xml:space="preserve"> </w:t>
      </w:r>
      <w:r w:rsidRPr="003C5704">
        <w:rPr>
          <w:rFonts w:ascii="Arial" w:hAnsi="Arial" w:cs="Arial"/>
          <w:i/>
          <w:w w:val="105"/>
        </w:rPr>
        <w:t>equipo.</w:t>
      </w:r>
      <w:r w:rsidRPr="003C5704">
        <w:rPr>
          <w:rFonts w:ascii="Arial" w:hAnsi="Arial" w:cs="Arial"/>
          <w:i/>
        </w:rPr>
        <w:t xml:space="preserve"> </w:t>
      </w:r>
      <w:r w:rsidRPr="003C5704">
        <w:rPr>
          <w:rFonts w:ascii="Arial" w:hAnsi="Arial" w:cs="Arial"/>
          <w:i/>
          <w:w w:val="105"/>
        </w:rPr>
        <w:t>Experimentar una adaptación al medio subacuático en condiciones adversas, emergencias (enganches, pérdida de lunetas,</w:t>
      </w:r>
      <w:r w:rsidRPr="003C5704">
        <w:rPr>
          <w:rFonts w:ascii="Arial" w:hAnsi="Arial" w:cs="Arial"/>
          <w:i/>
          <w:spacing w:val="-1"/>
          <w:w w:val="105"/>
        </w:rPr>
        <w:t xml:space="preserve"> </w:t>
      </w:r>
      <w:r w:rsidRPr="003C5704">
        <w:rPr>
          <w:rFonts w:ascii="Arial" w:hAnsi="Arial" w:cs="Arial"/>
          <w:i/>
          <w:w w:val="105"/>
        </w:rPr>
        <w:t>perdida de suministro de</w:t>
      </w:r>
      <w:r w:rsidRPr="003C5704">
        <w:rPr>
          <w:rFonts w:ascii="Arial" w:hAnsi="Arial" w:cs="Arial"/>
          <w:i/>
          <w:spacing w:val="-1"/>
          <w:w w:val="105"/>
        </w:rPr>
        <w:t xml:space="preserve"> </w:t>
      </w:r>
      <w:r w:rsidRPr="003C5704">
        <w:rPr>
          <w:rFonts w:ascii="Arial" w:hAnsi="Arial" w:cs="Arial"/>
          <w:i/>
          <w:w w:val="105"/>
        </w:rPr>
        <w:t>aire, perdida de equipo de propulsión).</w:t>
      </w:r>
      <w:r w:rsidRPr="003C5704">
        <w:rPr>
          <w:rFonts w:ascii="Arial" w:hAnsi="Arial" w:cs="Arial"/>
          <w:i/>
        </w:rPr>
        <w:t xml:space="preserve"> Experimentar</w:t>
      </w:r>
      <w:r w:rsidRPr="003C5704">
        <w:rPr>
          <w:rFonts w:ascii="Arial" w:hAnsi="Arial" w:cs="Arial"/>
          <w:i/>
          <w:spacing w:val="17"/>
        </w:rPr>
        <w:t xml:space="preserve"> </w:t>
      </w:r>
      <w:r w:rsidRPr="003C5704">
        <w:rPr>
          <w:rFonts w:ascii="Arial" w:hAnsi="Arial" w:cs="Arial"/>
          <w:i/>
        </w:rPr>
        <w:t>las</w:t>
      </w:r>
      <w:r w:rsidRPr="003C5704">
        <w:rPr>
          <w:rFonts w:ascii="Arial" w:hAnsi="Arial" w:cs="Arial"/>
          <w:i/>
          <w:spacing w:val="18"/>
        </w:rPr>
        <w:t xml:space="preserve"> </w:t>
      </w:r>
      <w:r w:rsidRPr="003C5704">
        <w:rPr>
          <w:rFonts w:ascii="Arial" w:hAnsi="Arial" w:cs="Arial"/>
          <w:i/>
        </w:rPr>
        <w:t>técnicas</w:t>
      </w:r>
      <w:r w:rsidRPr="003C5704">
        <w:rPr>
          <w:rFonts w:ascii="Arial" w:hAnsi="Arial" w:cs="Arial"/>
          <w:i/>
          <w:spacing w:val="21"/>
        </w:rPr>
        <w:t xml:space="preserve"> </w:t>
      </w:r>
      <w:r w:rsidRPr="003C5704">
        <w:rPr>
          <w:rFonts w:ascii="Arial" w:hAnsi="Arial" w:cs="Arial"/>
          <w:i/>
        </w:rPr>
        <w:t>de</w:t>
      </w:r>
      <w:r w:rsidRPr="003C5704">
        <w:rPr>
          <w:rFonts w:ascii="Arial" w:hAnsi="Arial" w:cs="Arial"/>
          <w:i/>
          <w:spacing w:val="18"/>
        </w:rPr>
        <w:t xml:space="preserve"> </w:t>
      </w:r>
      <w:r w:rsidRPr="003C5704">
        <w:rPr>
          <w:rFonts w:ascii="Arial" w:hAnsi="Arial" w:cs="Arial"/>
          <w:i/>
        </w:rPr>
        <w:t>búsqueda</w:t>
      </w:r>
      <w:r w:rsidRPr="003C5704">
        <w:rPr>
          <w:rFonts w:ascii="Arial" w:hAnsi="Arial" w:cs="Arial"/>
          <w:i/>
          <w:spacing w:val="21"/>
        </w:rPr>
        <w:t xml:space="preserve"> </w:t>
      </w:r>
      <w:r w:rsidRPr="003C5704">
        <w:rPr>
          <w:rFonts w:ascii="Arial" w:hAnsi="Arial" w:cs="Arial"/>
          <w:i/>
        </w:rPr>
        <w:t>y</w:t>
      </w:r>
      <w:r w:rsidRPr="003C5704">
        <w:rPr>
          <w:rFonts w:ascii="Arial" w:hAnsi="Arial" w:cs="Arial"/>
          <w:i/>
          <w:spacing w:val="10"/>
        </w:rPr>
        <w:t xml:space="preserve"> </w:t>
      </w:r>
      <w:r w:rsidRPr="003C5704">
        <w:rPr>
          <w:rFonts w:ascii="Arial" w:hAnsi="Arial" w:cs="Arial"/>
          <w:i/>
        </w:rPr>
        <w:t>recuperación</w:t>
      </w:r>
      <w:r w:rsidRPr="003C5704">
        <w:rPr>
          <w:rFonts w:ascii="Arial" w:hAnsi="Arial" w:cs="Arial"/>
          <w:i/>
          <w:spacing w:val="18"/>
        </w:rPr>
        <w:t xml:space="preserve"> </w:t>
      </w:r>
      <w:r w:rsidRPr="003C5704">
        <w:rPr>
          <w:rFonts w:ascii="Arial" w:hAnsi="Arial" w:cs="Arial"/>
          <w:i/>
          <w:spacing w:val="-2"/>
        </w:rPr>
        <w:t>Subacuática.</w:t>
      </w:r>
      <w:r w:rsidRPr="003C5704">
        <w:rPr>
          <w:rFonts w:ascii="Arial" w:hAnsi="Arial" w:cs="Arial"/>
          <w:i/>
        </w:rPr>
        <w:t xml:space="preserve"> </w:t>
      </w:r>
      <w:r w:rsidRPr="003C5704">
        <w:rPr>
          <w:rFonts w:ascii="Arial" w:hAnsi="Arial" w:cs="Arial"/>
          <w:i/>
          <w:spacing w:val="-2"/>
          <w:w w:val="105"/>
        </w:rPr>
        <w:t>Dominar</w:t>
      </w:r>
      <w:r w:rsidRPr="003C5704">
        <w:rPr>
          <w:rFonts w:ascii="Arial" w:hAnsi="Arial" w:cs="Arial"/>
          <w:i/>
          <w:spacing w:val="-3"/>
          <w:w w:val="105"/>
        </w:rPr>
        <w:t xml:space="preserve"> </w:t>
      </w:r>
      <w:r w:rsidRPr="003C5704">
        <w:rPr>
          <w:rFonts w:ascii="Arial" w:hAnsi="Arial" w:cs="Arial"/>
          <w:i/>
          <w:spacing w:val="-2"/>
          <w:w w:val="105"/>
        </w:rPr>
        <w:t>técnicas</w:t>
      </w:r>
      <w:r w:rsidRPr="003C5704">
        <w:rPr>
          <w:rFonts w:ascii="Arial" w:hAnsi="Arial" w:cs="Arial"/>
          <w:i/>
          <w:spacing w:val="-4"/>
          <w:w w:val="105"/>
        </w:rPr>
        <w:t xml:space="preserve"> </w:t>
      </w:r>
      <w:r w:rsidRPr="003C5704">
        <w:rPr>
          <w:rFonts w:ascii="Arial" w:hAnsi="Arial" w:cs="Arial"/>
          <w:i/>
          <w:spacing w:val="-2"/>
          <w:w w:val="105"/>
        </w:rPr>
        <w:t>de</w:t>
      </w:r>
      <w:r w:rsidRPr="003C5704">
        <w:rPr>
          <w:rFonts w:ascii="Arial" w:hAnsi="Arial" w:cs="Arial"/>
          <w:i/>
          <w:spacing w:val="-4"/>
          <w:w w:val="105"/>
        </w:rPr>
        <w:t xml:space="preserve"> </w:t>
      </w:r>
      <w:r w:rsidRPr="003C5704">
        <w:rPr>
          <w:rFonts w:ascii="Arial" w:hAnsi="Arial" w:cs="Arial"/>
          <w:i/>
          <w:spacing w:val="-2"/>
          <w:w w:val="105"/>
        </w:rPr>
        <w:t>apoyaturas para</w:t>
      </w:r>
      <w:r w:rsidRPr="003C5704">
        <w:rPr>
          <w:rFonts w:ascii="Arial" w:hAnsi="Arial" w:cs="Arial"/>
          <w:i/>
          <w:spacing w:val="-7"/>
          <w:w w:val="105"/>
        </w:rPr>
        <w:t xml:space="preserve"> </w:t>
      </w:r>
      <w:r w:rsidRPr="003C5704">
        <w:rPr>
          <w:rFonts w:ascii="Arial" w:hAnsi="Arial" w:cs="Arial"/>
          <w:i/>
          <w:spacing w:val="-2"/>
          <w:w w:val="105"/>
        </w:rPr>
        <w:t>la labor</w:t>
      </w:r>
      <w:r w:rsidRPr="003C5704">
        <w:rPr>
          <w:rFonts w:ascii="Arial" w:hAnsi="Arial" w:cs="Arial"/>
          <w:i/>
          <w:spacing w:val="-4"/>
          <w:w w:val="105"/>
        </w:rPr>
        <w:t xml:space="preserve"> </w:t>
      </w:r>
      <w:r w:rsidRPr="003C5704">
        <w:rPr>
          <w:rFonts w:ascii="Arial" w:hAnsi="Arial" w:cs="Arial"/>
          <w:i/>
          <w:spacing w:val="-2"/>
          <w:w w:val="105"/>
        </w:rPr>
        <w:t>específica</w:t>
      </w:r>
      <w:r w:rsidRPr="003C5704">
        <w:rPr>
          <w:rFonts w:ascii="Arial" w:hAnsi="Arial" w:cs="Arial"/>
          <w:i/>
          <w:spacing w:val="-3"/>
          <w:w w:val="105"/>
        </w:rPr>
        <w:t xml:space="preserve"> </w:t>
      </w:r>
      <w:r w:rsidRPr="003C5704">
        <w:rPr>
          <w:rFonts w:ascii="Arial" w:hAnsi="Arial" w:cs="Arial"/>
          <w:i/>
          <w:spacing w:val="-2"/>
          <w:w w:val="105"/>
        </w:rPr>
        <w:t>del</w:t>
      </w:r>
      <w:r w:rsidRPr="003C5704">
        <w:rPr>
          <w:rFonts w:ascii="Arial" w:hAnsi="Arial" w:cs="Arial"/>
          <w:i/>
          <w:spacing w:val="-1"/>
          <w:w w:val="105"/>
        </w:rPr>
        <w:t xml:space="preserve"> </w:t>
      </w:r>
      <w:r w:rsidRPr="003C5704">
        <w:rPr>
          <w:rFonts w:ascii="Arial" w:hAnsi="Arial" w:cs="Arial"/>
          <w:i/>
          <w:spacing w:val="-2"/>
          <w:w w:val="105"/>
        </w:rPr>
        <w:t>buceo.</w:t>
      </w:r>
      <w:r w:rsidRPr="003C5704">
        <w:rPr>
          <w:rFonts w:ascii="Arial" w:hAnsi="Arial" w:cs="Arial"/>
          <w:i/>
        </w:rPr>
        <w:t xml:space="preserve"> </w:t>
      </w:r>
      <w:r w:rsidRPr="003C5704">
        <w:rPr>
          <w:rFonts w:ascii="Arial" w:hAnsi="Arial" w:cs="Arial"/>
          <w:i/>
          <w:w w:val="105"/>
        </w:rPr>
        <w:t>Conocer</w:t>
      </w:r>
      <w:r w:rsidRPr="003C5704">
        <w:rPr>
          <w:rFonts w:ascii="Arial" w:hAnsi="Arial" w:cs="Arial"/>
          <w:i/>
          <w:spacing w:val="-4"/>
          <w:w w:val="105"/>
        </w:rPr>
        <w:t xml:space="preserve"> </w:t>
      </w:r>
      <w:r w:rsidRPr="003C5704">
        <w:rPr>
          <w:rFonts w:ascii="Arial" w:hAnsi="Arial" w:cs="Arial"/>
          <w:i/>
          <w:w w:val="105"/>
        </w:rPr>
        <w:t>los</w:t>
      </w:r>
      <w:r w:rsidRPr="003C5704">
        <w:rPr>
          <w:rFonts w:ascii="Arial" w:hAnsi="Arial" w:cs="Arial"/>
          <w:i/>
          <w:spacing w:val="-7"/>
          <w:w w:val="105"/>
        </w:rPr>
        <w:t xml:space="preserve"> </w:t>
      </w:r>
      <w:r w:rsidRPr="003C5704">
        <w:rPr>
          <w:rFonts w:ascii="Arial" w:hAnsi="Arial" w:cs="Arial"/>
          <w:i/>
          <w:w w:val="105"/>
        </w:rPr>
        <w:t>pormenores</w:t>
      </w:r>
      <w:r w:rsidRPr="003C5704">
        <w:rPr>
          <w:rFonts w:ascii="Arial" w:hAnsi="Arial" w:cs="Arial"/>
          <w:i/>
          <w:spacing w:val="-9"/>
          <w:w w:val="105"/>
        </w:rPr>
        <w:t xml:space="preserve"> </w:t>
      </w:r>
      <w:r w:rsidRPr="003C5704">
        <w:rPr>
          <w:rFonts w:ascii="Arial" w:hAnsi="Arial" w:cs="Arial"/>
          <w:i/>
          <w:w w:val="105"/>
        </w:rPr>
        <w:t>de</w:t>
      </w:r>
      <w:r w:rsidRPr="003C5704">
        <w:rPr>
          <w:rFonts w:ascii="Arial" w:hAnsi="Arial" w:cs="Arial"/>
          <w:i/>
          <w:spacing w:val="-5"/>
          <w:w w:val="105"/>
        </w:rPr>
        <w:t xml:space="preserve"> </w:t>
      </w:r>
      <w:r w:rsidRPr="003C5704">
        <w:rPr>
          <w:rFonts w:ascii="Arial" w:hAnsi="Arial" w:cs="Arial"/>
          <w:i/>
          <w:w w:val="105"/>
        </w:rPr>
        <w:t>soporte</w:t>
      </w:r>
      <w:r w:rsidRPr="003C5704">
        <w:rPr>
          <w:rFonts w:ascii="Arial" w:hAnsi="Arial" w:cs="Arial"/>
          <w:i/>
          <w:spacing w:val="-8"/>
          <w:w w:val="105"/>
        </w:rPr>
        <w:t xml:space="preserve"> </w:t>
      </w:r>
      <w:r w:rsidRPr="003C5704">
        <w:rPr>
          <w:rFonts w:ascii="Arial" w:hAnsi="Arial" w:cs="Arial"/>
          <w:i/>
          <w:w w:val="105"/>
        </w:rPr>
        <w:t>vital</w:t>
      </w:r>
      <w:r w:rsidRPr="003C5704">
        <w:rPr>
          <w:rFonts w:ascii="Arial" w:hAnsi="Arial" w:cs="Arial"/>
          <w:i/>
          <w:spacing w:val="-9"/>
          <w:w w:val="105"/>
        </w:rPr>
        <w:t xml:space="preserve"> </w:t>
      </w:r>
      <w:r w:rsidRPr="003C5704">
        <w:rPr>
          <w:rFonts w:ascii="Arial" w:hAnsi="Arial" w:cs="Arial"/>
          <w:i/>
          <w:w w:val="105"/>
        </w:rPr>
        <w:t>básico</w:t>
      </w:r>
      <w:r w:rsidRPr="003C5704">
        <w:rPr>
          <w:rFonts w:ascii="Arial" w:hAnsi="Arial" w:cs="Arial"/>
          <w:i/>
          <w:spacing w:val="-9"/>
          <w:w w:val="105"/>
        </w:rPr>
        <w:t xml:space="preserve"> </w:t>
      </w:r>
      <w:r w:rsidRPr="003C5704">
        <w:rPr>
          <w:rFonts w:ascii="Arial" w:hAnsi="Arial" w:cs="Arial"/>
          <w:i/>
          <w:w w:val="105"/>
        </w:rPr>
        <w:t>y</w:t>
      </w:r>
      <w:r w:rsidRPr="003C5704">
        <w:rPr>
          <w:rFonts w:ascii="Arial" w:hAnsi="Arial" w:cs="Arial"/>
          <w:i/>
          <w:spacing w:val="-9"/>
          <w:w w:val="105"/>
        </w:rPr>
        <w:t xml:space="preserve"> </w:t>
      </w:r>
      <w:r w:rsidRPr="003C5704">
        <w:rPr>
          <w:rFonts w:ascii="Arial" w:hAnsi="Arial" w:cs="Arial"/>
          <w:i/>
          <w:w w:val="105"/>
        </w:rPr>
        <w:t>tratamiento</w:t>
      </w:r>
      <w:r w:rsidRPr="003C5704">
        <w:rPr>
          <w:rFonts w:ascii="Arial" w:hAnsi="Arial" w:cs="Arial"/>
          <w:i/>
          <w:spacing w:val="-8"/>
          <w:w w:val="105"/>
        </w:rPr>
        <w:t xml:space="preserve"> </w:t>
      </w:r>
      <w:r w:rsidRPr="003C5704">
        <w:rPr>
          <w:rFonts w:ascii="Arial" w:hAnsi="Arial" w:cs="Arial"/>
          <w:i/>
          <w:w w:val="105"/>
        </w:rPr>
        <w:t>inicial</w:t>
      </w:r>
      <w:r w:rsidRPr="003C5704">
        <w:rPr>
          <w:rFonts w:ascii="Arial" w:hAnsi="Arial" w:cs="Arial"/>
          <w:i/>
          <w:spacing w:val="-7"/>
          <w:w w:val="105"/>
        </w:rPr>
        <w:t xml:space="preserve"> </w:t>
      </w:r>
      <w:r w:rsidRPr="003C5704">
        <w:rPr>
          <w:rFonts w:ascii="Arial" w:hAnsi="Arial" w:cs="Arial"/>
          <w:i/>
          <w:w w:val="105"/>
        </w:rPr>
        <w:t>de</w:t>
      </w:r>
      <w:r w:rsidRPr="003C5704">
        <w:rPr>
          <w:rFonts w:ascii="Arial" w:hAnsi="Arial" w:cs="Arial"/>
          <w:i/>
          <w:spacing w:val="-7"/>
          <w:w w:val="105"/>
        </w:rPr>
        <w:t xml:space="preserve"> </w:t>
      </w:r>
      <w:proofErr w:type="spellStart"/>
      <w:r w:rsidRPr="003C5704">
        <w:rPr>
          <w:rFonts w:ascii="Arial" w:hAnsi="Arial" w:cs="Arial"/>
          <w:i/>
          <w:w w:val="105"/>
        </w:rPr>
        <w:t>barotrauma</w:t>
      </w:r>
      <w:proofErr w:type="spellEnd"/>
      <w:r w:rsidRPr="003C5704">
        <w:rPr>
          <w:rFonts w:ascii="Arial" w:hAnsi="Arial" w:cs="Arial"/>
          <w:i/>
          <w:spacing w:val="-8"/>
          <w:w w:val="105"/>
        </w:rPr>
        <w:t xml:space="preserve"> </w:t>
      </w:r>
      <w:r w:rsidRPr="003C5704">
        <w:rPr>
          <w:rFonts w:ascii="Arial" w:hAnsi="Arial" w:cs="Arial"/>
          <w:i/>
          <w:w w:val="105"/>
        </w:rPr>
        <w:t xml:space="preserve">y enfermedades </w:t>
      </w:r>
      <w:proofErr w:type="spellStart"/>
      <w:r w:rsidRPr="003C5704">
        <w:rPr>
          <w:rFonts w:ascii="Arial" w:hAnsi="Arial" w:cs="Arial"/>
          <w:i/>
          <w:w w:val="105"/>
        </w:rPr>
        <w:t>descompresivas</w:t>
      </w:r>
      <w:proofErr w:type="spellEnd"/>
      <w:r w:rsidRPr="003C5704">
        <w:rPr>
          <w:rFonts w:ascii="Arial" w:hAnsi="Arial" w:cs="Arial"/>
          <w:i/>
          <w:w w:val="105"/>
        </w:rPr>
        <w:t>.</w:t>
      </w:r>
      <w:r w:rsidRPr="003C5704">
        <w:rPr>
          <w:rFonts w:ascii="Arial" w:hAnsi="Arial" w:cs="Arial"/>
          <w:i/>
        </w:rPr>
        <w:t xml:space="preserve"> </w:t>
      </w:r>
      <w:r w:rsidRPr="003C5704">
        <w:rPr>
          <w:rFonts w:ascii="Arial" w:hAnsi="Arial" w:cs="Arial"/>
          <w:i/>
          <w:w w:val="105"/>
        </w:rPr>
        <w:t>Conocer</w:t>
      </w:r>
      <w:r w:rsidRPr="003C5704">
        <w:rPr>
          <w:rFonts w:ascii="Arial" w:hAnsi="Arial" w:cs="Arial"/>
          <w:i/>
          <w:spacing w:val="40"/>
          <w:w w:val="105"/>
        </w:rPr>
        <w:t xml:space="preserve"> </w:t>
      </w:r>
      <w:r w:rsidRPr="003C5704">
        <w:rPr>
          <w:rFonts w:ascii="Arial" w:hAnsi="Arial" w:cs="Arial"/>
          <w:i/>
          <w:w w:val="105"/>
        </w:rPr>
        <w:t>el</w:t>
      </w:r>
      <w:r w:rsidRPr="003C5704">
        <w:rPr>
          <w:rFonts w:ascii="Arial" w:hAnsi="Arial" w:cs="Arial"/>
          <w:i/>
          <w:spacing w:val="40"/>
          <w:w w:val="105"/>
        </w:rPr>
        <w:t xml:space="preserve"> </w:t>
      </w:r>
      <w:r w:rsidRPr="003C5704">
        <w:rPr>
          <w:rFonts w:ascii="Arial" w:hAnsi="Arial" w:cs="Arial"/>
          <w:i/>
          <w:w w:val="105"/>
        </w:rPr>
        <w:t>funcionamiento</w:t>
      </w:r>
      <w:r w:rsidRPr="003C5704">
        <w:rPr>
          <w:rFonts w:ascii="Arial" w:hAnsi="Arial" w:cs="Arial"/>
          <w:i/>
          <w:spacing w:val="40"/>
          <w:w w:val="105"/>
        </w:rPr>
        <w:t xml:space="preserve"> </w:t>
      </w:r>
      <w:r w:rsidRPr="003C5704">
        <w:rPr>
          <w:rFonts w:ascii="Arial" w:hAnsi="Arial" w:cs="Arial"/>
          <w:i/>
          <w:w w:val="105"/>
        </w:rPr>
        <w:t>de</w:t>
      </w:r>
      <w:r w:rsidRPr="003C5704">
        <w:rPr>
          <w:rFonts w:ascii="Arial" w:hAnsi="Arial" w:cs="Arial"/>
          <w:i/>
          <w:spacing w:val="40"/>
          <w:w w:val="105"/>
        </w:rPr>
        <w:t xml:space="preserve"> </w:t>
      </w:r>
      <w:r w:rsidRPr="003C5704">
        <w:rPr>
          <w:rFonts w:ascii="Arial" w:hAnsi="Arial" w:cs="Arial"/>
          <w:i/>
          <w:w w:val="105"/>
        </w:rPr>
        <w:t>embarcaciones</w:t>
      </w:r>
      <w:r w:rsidRPr="003C5704">
        <w:rPr>
          <w:rFonts w:ascii="Arial" w:hAnsi="Arial" w:cs="Arial"/>
          <w:i/>
          <w:spacing w:val="40"/>
          <w:w w:val="105"/>
        </w:rPr>
        <w:t xml:space="preserve"> </w:t>
      </w:r>
      <w:r w:rsidRPr="003C5704">
        <w:rPr>
          <w:rFonts w:ascii="Arial" w:hAnsi="Arial" w:cs="Arial"/>
          <w:i/>
          <w:w w:val="105"/>
        </w:rPr>
        <w:t>provistas</w:t>
      </w:r>
      <w:r w:rsidRPr="003C5704">
        <w:rPr>
          <w:rFonts w:ascii="Arial" w:hAnsi="Arial" w:cs="Arial"/>
          <w:i/>
          <w:spacing w:val="40"/>
          <w:w w:val="105"/>
        </w:rPr>
        <w:t xml:space="preserve"> </w:t>
      </w:r>
      <w:r w:rsidRPr="003C5704">
        <w:rPr>
          <w:rFonts w:ascii="Arial" w:hAnsi="Arial" w:cs="Arial"/>
          <w:i/>
          <w:w w:val="105"/>
        </w:rPr>
        <w:t>y</w:t>
      </w:r>
      <w:r w:rsidRPr="003C5704">
        <w:rPr>
          <w:rFonts w:ascii="Arial" w:hAnsi="Arial" w:cs="Arial"/>
          <w:i/>
          <w:spacing w:val="40"/>
          <w:w w:val="105"/>
        </w:rPr>
        <w:t xml:space="preserve"> </w:t>
      </w:r>
      <w:r w:rsidRPr="003C5704">
        <w:rPr>
          <w:rFonts w:ascii="Arial" w:hAnsi="Arial" w:cs="Arial"/>
          <w:i/>
          <w:w w:val="105"/>
        </w:rPr>
        <w:t>su</w:t>
      </w:r>
      <w:r w:rsidRPr="003C5704">
        <w:rPr>
          <w:rFonts w:ascii="Arial" w:hAnsi="Arial" w:cs="Arial"/>
          <w:i/>
          <w:spacing w:val="40"/>
          <w:w w:val="105"/>
        </w:rPr>
        <w:t xml:space="preserve"> </w:t>
      </w:r>
      <w:r w:rsidRPr="003C5704">
        <w:rPr>
          <w:rFonts w:ascii="Arial" w:hAnsi="Arial" w:cs="Arial"/>
          <w:i/>
          <w:w w:val="105"/>
        </w:rPr>
        <w:t>gobierno</w:t>
      </w:r>
      <w:r w:rsidRPr="003C5704">
        <w:rPr>
          <w:rFonts w:ascii="Arial" w:hAnsi="Arial" w:cs="Arial"/>
          <w:i/>
          <w:spacing w:val="40"/>
          <w:w w:val="105"/>
        </w:rPr>
        <w:t xml:space="preserve"> </w:t>
      </w:r>
      <w:r w:rsidRPr="003C5704">
        <w:rPr>
          <w:rFonts w:ascii="Arial" w:hAnsi="Arial" w:cs="Arial"/>
          <w:i/>
          <w:w w:val="105"/>
        </w:rPr>
        <w:t>para</w:t>
      </w:r>
      <w:r w:rsidRPr="003C5704">
        <w:rPr>
          <w:rFonts w:ascii="Arial" w:hAnsi="Arial" w:cs="Arial"/>
          <w:i/>
          <w:spacing w:val="40"/>
          <w:w w:val="105"/>
        </w:rPr>
        <w:t xml:space="preserve"> </w:t>
      </w:r>
      <w:r w:rsidRPr="003C5704">
        <w:rPr>
          <w:rFonts w:ascii="Arial" w:hAnsi="Arial" w:cs="Arial"/>
          <w:i/>
          <w:w w:val="105"/>
        </w:rPr>
        <w:t>dar apoyatura a los buzos operadores.</w:t>
      </w:r>
    </w:p>
    <w:p w14:paraId="1C9A52EE" w14:textId="785C022E" w:rsidR="005739C6" w:rsidRPr="003C5704" w:rsidRDefault="005739C6" w:rsidP="003C5704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3C5704">
        <w:rPr>
          <w:rFonts w:ascii="Arial" w:hAnsi="Arial" w:cs="Arial"/>
          <w:color w:val="000000"/>
          <w:sz w:val="22"/>
          <w:szCs w:val="22"/>
          <w:u w:val="single"/>
        </w:rPr>
        <w:t>Destinatarios:</w:t>
      </w:r>
    </w:p>
    <w:p w14:paraId="1BA91A77" w14:textId="6B817C75" w:rsidR="001D4EC7" w:rsidRPr="003C5704" w:rsidRDefault="001D4EC7" w:rsidP="003C5704">
      <w:pPr>
        <w:spacing w:after="0" w:line="360" w:lineRule="auto"/>
        <w:jc w:val="both"/>
        <w:rPr>
          <w:rFonts w:ascii="Arial" w:hAnsi="Arial" w:cs="Arial"/>
          <w:i/>
        </w:rPr>
      </w:pPr>
      <w:r w:rsidRPr="003C5704">
        <w:rPr>
          <w:rFonts w:ascii="Arial" w:hAnsi="Arial" w:cs="Arial"/>
          <w:i/>
          <w:w w:val="105"/>
        </w:rPr>
        <w:t>Personal</w:t>
      </w:r>
      <w:r w:rsidRPr="003C5704">
        <w:rPr>
          <w:rFonts w:ascii="Arial" w:hAnsi="Arial" w:cs="Arial"/>
          <w:i/>
          <w:spacing w:val="-5"/>
          <w:w w:val="105"/>
        </w:rPr>
        <w:t xml:space="preserve"> </w:t>
      </w:r>
      <w:r w:rsidRPr="003C5704">
        <w:rPr>
          <w:rFonts w:ascii="Arial" w:hAnsi="Arial" w:cs="Arial"/>
          <w:i/>
          <w:w w:val="105"/>
        </w:rPr>
        <w:t>de</w:t>
      </w:r>
      <w:r w:rsidRPr="003C5704">
        <w:rPr>
          <w:rFonts w:ascii="Arial" w:hAnsi="Arial" w:cs="Arial"/>
          <w:i/>
          <w:spacing w:val="-6"/>
          <w:w w:val="105"/>
        </w:rPr>
        <w:t xml:space="preserve"> </w:t>
      </w:r>
      <w:r w:rsidRPr="003C5704">
        <w:rPr>
          <w:rFonts w:ascii="Arial" w:hAnsi="Arial" w:cs="Arial"/>
          <w:i/>
          <w:w w:val="105"/>
        </w:rPr>
        <w:t>ambos</w:t>
      </w:r>
      <w:r w:rsidRPr="003C5704">
        <w:rPr>
          <w:rFonts w:ascii="Arial" w:hAnsi="Arial" w:cs="Arial"/>
          <w:i/>
          <w:spacing w:val="-3"/>
          <w:w w:val="105"/>
        </w:rPr>
        <w:t xml:space="preserve"> </w:t>
      </w:r>
      <w:r w:rsidRPr="003C5704">
        <w:rPr>
          <w:rFonts w:ascii="Arial" w:hAnsi="Arial" w:cs="Arial"/>
          <w:i/>
          <w:w w:val="105"/>
        </w:rPr>
        <w:t>sexos</w:t>
      </w:r>
      <w:r w:rsidRPr="003C5704">
        <w:rPr>
          <w:rFonts w:ascii="Arial" w:hAnsi="Arial" w:cs="Arial"/>
          <w:i/>
          <w:spacing w:val="-5"/>
          <w:w w:val="105"/>
        </w:rPr>
        <w:t xml:space="preserve"> </w:t>
      </w:r>
      <w:r w:rsidRPr="003C5704">
        <w:rPr>
          <w:rFonts w:ascii="Arial" w:hAnsi="Arial" w:cs="Arial"/>
          <w:i/>
          <w:w w:val="105"/>
        </w:rPr>
        <w:t>de</w:t>
      </w:r>
      <w:r w:rsidRPr="003C5704">
        <w:rPr>
          <w:rFonts w:ascii="Arial" w:hAnsi="Arial" w:cs="Arial"/>
          <w:i/>
          <w:spacing w:val="-4"/>
          <w:w w:val="105"/>
        </w:rPr>
        <w:t xml:space="preserve"> </w:t>
      </w:r>
      <w:r w:rsidRPr="003C5704">
        <w:rPr>
          <w:rFonts w:ascii="Arial" w:hAnsi="Arial" w:cs="Arial"/>
          <w:i/>
          <w:w w:val="105"/>
        </w:rPr>
        <w:t>las</w:t>
      </w:r>
      <w:r w:rsidRPr="003C5704">
        <w:rPr>
          <w:rFonts w:ascii="Arial" w:hAnsi="Arial" w:cs="Arial"/>
          <w:i/>
          <w:spacing w:val="-3"/>
          <w:w w:val="105"/>
        </w:rPr>
        <w:t xml:space="preserve"> </w:t>
      </w:r>
      <w:r w:rsidRPr="003C5704">
        <w:rPr>
          <w:rFonts w:ascii="Arial" w:hAnsi="Arial" w:cs="Arial"/>
          <w:i/>
          <w:w w:val="105"/>
        </w:rPr>
        <w:t>Direcciones Operativas de</w:t>
      </w:r>
      <w:r w:rsidRPr="003C5704">
        <w:rPr>
          <w:rFonts w:ascii="Arial" w:hAnsi="Arial" w:cs="Arial"/>
          <w:i/>
          <w:spacing w:val="-6"/>
          <w:w w:val="105"/>
        </w:rPr>
        <w:t xml:space="preserve"> </w:t>
      </w:r>
      <w:r w:rsidRPr="003C5704">
        <w:rPr>
          <w:rFonts w:ascii="Arial" w:hAnsi="Arial" w:cs="Arial"/>
          <w:i/>
          <w:w w:val="105"/>
        </w:rPr>
        <w:t>la</w:t>
      </w:r>
      <w:r w:rsidRPr="003C5704">
        <w:rPr>
          <w:rFonts w:ascii="Arial" w:hAnsi="Arial" w:cs="Arial"/>
          <w:i/>
          <w:spacing w:val="-4"/>
          <w:w w:val="105"/>
        </w:rPr>
        <w:t xml:space="preserve"> </w:t>
      </w:r>
      <w:r w:rsidRPr="003C5704">
        <w:rPr>
          <w:rFonts w:ascii="Arial" w:hAnsi="Arial" w:cs="Arial"/>
          <w:i/>
          <w:w w:val="105"/>
        </w:rPr>
        <w:t>Superintendencia</w:t>
      </w:r>
      <w:r w:rsidRPr="003C5704">
        <w:rPr>
          <w:rFonts w:ascii="Arial" w:hAnsi="Arial" w:cs="Arial"/>
          <w:i/>
          <w:spacing w:val="-5"/>
          <w:w w:val="105"/>
        </w:rPr>
        <w:t xml:space="preserve"> </w:t>
      </w:r>
      <w:r w:rsidRPr="003C5704">
        <w:rPr>
          <w:rFonts w:ascii="Arial" w:hAnsi="Arial" w:cs="Arial"/>
          <w:i/>
          <w:w w:val="105"/>
        </w:rPr>
        <w:t>de Seguridad</w:t>
      </w:r>
      <w:r w:rsidRPr="003C5704">
        <w:rPr>
          <w:rFonts w:ascii="Arial" w:hAnsi="Arial" w:cs="Arial"/>
          <w:i/>
          <w:spacing w:val="-4"/>
          <w:w w:val="105"/>
        </w:rPr>
        <w:t xml:space="preserve"> </w:t>
      </w:r>
      <w:r w:rsidRPr="003C5704">
        <w:rPr>
          <w:rFonts w:ascii="Arial" w:hAnsi="Arial" w:cs="Arial"/>
          <w:i/>
          <w:w w:val="105"/>
        </w:rPr>
        <w:t>Siniestral hasta</w:t>
      </w:r>
      <w:r w:rsidRPr="003C5704">
        <w:rPr>
          <w:rFonts w:ascii="Arial" w:hAnsi="Arial" w:cs="Arial"/>
          <w:i/>
          <w:spacing w:val="-8"/>
          <w:w w:val="105"/>
        </w:rPr>
        <w:t xml:space="preserve"> </w:t>
      </w:r>
      <w:r w:rsidRPr="003C5704">
        <w:rPr>
          <w:rFonts w:ascii="Arial" w:hAnsi="Arial" w:cs="Arial"/>
          <w:i/>
          <w:w w:val="105"/>
        </w:rPr>
        <w:t>la Jerarquía de Oficial Subinspector del Escalafón Comando y Subteniente del Escalafón General inclusive.</w:t>
      </w:r>
    </w:p>
    <w:p w14:paraId="6F6DC397" w14:textId="61909501" w:rsidR="001D4EC7" w:rsidRPr="003C5704" w:rsidRDefault="001D4EC7" w:rsidP="003C5704">
      <w:pPr>
        <w:spacing w:after="0" w:line="360" w:lineRule="auto"/>
        <w:jc w:val="both"/>
        <w:rPr>
          <w:rFonts w:ascii="Arial" w:hAnsi="Arial" w:cs="Arial"/>
          <w:i/>
          <w:w w:val="105"/>
        </w:rPr>
      </w:pPr>
      <w:r w:rsidRPr="003C5704">
        <w:rPr>
          <w:rFonts w:ascii="Arial" w:hAnsi="Arial" w:cs="Arial"/>
          <w:i/>
          <w:w w:val="105"/>
        </w:rPr>
        <w:t>Personal de ambos sexos de</w:t>
      </w:r>
      <w:r w:rsidRPr="003C5704">
        <w:rPr>
          <w:rFonts w:ascii="Arial" w:hAnsi="Arial" w:cs="Arial"/>
          <w:i/>
          <w:spacing w:val="-7"/>
          <w:w w:val="105"/>
        </w:rPr>
        <w:t xml:space="preserve"> </w:t>
      </w:r>
      <w:r w:rsidRPr="003C5704">
        <w:rPr>
          <w:rFonts w:ascii="Arial" w:hAnsi="Arial" w:cs="Arial"/>
          <w:i/>
          <w:w w:val="105"/>
        </w:rPr>
        <w:t>la</w:t>
      </w:r>
      <w:r w:rsidRPr="003C5704">
        <w:rPr>
          <w:rFonts w:ascii="Arial" w:hAnsi="Arial" w:cs="Arial"/>
          <w:i/>
          <w:spacing w:val="-7"/>
          <w:w w:val="105"/>
        </w:rPr>
        <w:t xml:space="preserve"> </w:t>
      </w:r>
      <w:r w:rsidRPr="003C5704">
        <w:rPr>
          <w:rFonts w:ascii="Arial" w:hAnsi="Arial" w:cs="Arial"/>
          <w:i/>
          <w:w w:val="105"/>
        </w:rPr>
        <w:t>Policía</w:t>
      </w:r>
      <w:r w:rsidRPr="003C5704">
        <w:rPr>
          <w:rFonts w:ascii="Arial" w:hAnsi="Arial" w:cs="Arial"/>
          <w:i/>
          <w:spacing w:val="-8"/>
          <w:w w:val="105"/>
        </w:rPr>
        <w:t xml:space="preserve"> </w:t>
      </w:r>
      <w:r w:rsidRPr="003C5704">
        <w:rPr>
          <w:rFonts w:ascii="Arial" w:hAnsi="Arial" w:cs="Arial"/>
          <w:i/>
          <w:w w:val="105"/>
        </w:rPr>
        <w:t>de</w:t>
      </w:r>
      <w:r w:rsidRPr="003C5704">
        <w:rPr>
          <w:rFonts w:ascii="Arial" w:hAnsi="Arial" w:cs="Arial"/>
          <w:i/>
          <w:spacing w:val="-7"/>
          <w:w w:val="105"/>
        </w:rPr>
        <w:t xml:space="preserve"> </w:t>
      </w:r>
      <w:r w:rsidRPr="003C5704">
        <w:rPr>
          <w:rFonts w:ascii="Arial" w:hAnsi="Arial" w:cs="Arial"/>
          <w:i/>
          <w:w w:val="105"/>
        </w:rPr>
        <w:t>la</w:t>
      </w:r>
      <w:r w:rsidRPr="003C5704">
        <w:rPr>
          <w:rFonts w:ascii="Arial" w:hAnsi="Arial" w:cs="Arial"/>
          <w:i/>
          <w:spacing w:val="-10"/>
          <w:w w:val="105"/>
        </w:rPr>
        <w:t xml:space="preserve"> </w:t>
      </w:r>
      <w:r w:rsidRPr="003C5704">
        <w:rPr>
          <w:rFonts w:ascii="Arial" w:hAnsi="Arial" w:cs="Arial"/>
          <w:i/>
          <w:w w:val="105"/>
        </w:rPr>
        <w:t>Provincia</w:t>
      </w:r>
      <w:r w:rsidRPr="003C5704">
        <w:rPr>
          <w:rFonts w:ascii="Arial" w:hAnsi="Arial" w:cs="Arial"/>
          <w:i/>
          <w:spacing w:val="-8"/>
          <w:w w:val="105"/>
        </w:rPr>
        <w:t xml:space="preserve"> </w:t>
      </w:r>
      <w:r w:rsidRPr="003C5704">
        <w:rPr>
          <w:rFonts w:ascii="Arial" w:hAnsi="Arial" w:cs="Arial"/>
          <w:i/>
          <w:w w:val="105"/>
        </w:rPr>
        <w:t>de</w:t>
      </w:r>
      <w:r w:rsidRPr="003C5704">
        <w:rPr>
          <w:rFonts w:ascii="Arial" w:hAnsi="Arial" w:cs="Arial"/>
          <w:i/>
          <w:spacing w:val="-8"/>
          <w:w w:val="105"/>
        </w:rPr>
        <w:t xml:space="preserve"> </w:t>
      </w:r>
      <w:r w:rsidRPr="003C5704">
        <w:rPr>
          <w:rFonts w:ascii="Arial" w:hAnsi="Arial" w:cs="Arial"/>
          <w:i/>
          <w:w w:val="105"/>
        </w:rPr>
        <w:t>Buenos</w:t>
      </w:r>
      <w:r w:rsidRPr="003C5704">
        <w:rPr>
          <w:rFonts w:ascii="Arial" w:hAnsi="Arial" w:cs="Arial"/>
          <w:i/>
          <w:spacing w:val="-6"/>
          <w:w w:val="105"/>
        </w:rPr>
        <w:t xml:space="preserve"> </w:t>
      </w:r>
      <w:r w:rsidRPr="003C5704">
        <w:rPr>
          <w:rFonts w:ascii="Arial" w:hAnsi="Arial" w:cs="Arial"/>
          <w:i/>
          <w:w w:val="105"/>
        </w:rPr>
        <w:t>Aires hasta</w:t>
      </w:r>
      <w:r w:rsidRPr="003C5704">
        <w:rPr>
          <w:rFonts w:ascii="Arial" w:hAnsi="Arial" w:cs="Arial"/>
          <w:i/>
          <w:spacing w:val="-8"/>
          <w:w w:val="105"/>
        </w:rPr>
        <w:t xml:space="preserve"> </w:t>
      </w:r>
      <w:r w:rsidRPr="003C5704">
        <w:rPr>
          <w:rFonts w:ascii="Arial" w:hAnsi="Arial" w:cs="Arial"/>
          <w:i/>
          <w:w w:val="105"/>
        </w:rPr>
        <w:t>la Jerarquía de Oficial Ayudante del Escalafón Comando y Sargento del Escalafón General inclusive.</w:t>
      </w:r>
    </w:p>
    <w:p w14:paraId="5BA0398E" w14:textId="02B134FD" w:rsidR="001D4EC7" w:rsidRPr="003C5704" w:rsidRDefault="001D4EC7" w:rsidP="003C5704">
      <w:pPr>
        <w:spacing w:after="0" w:line="360" w:lineRule="auto"/>
        <w:jc w:val="both"/>
        <w:rPr>
          <w:rFonts w:ascii="Arial" w:hAnsi="Arial" w:cs="Arial"/>
          <w:i/>
          <w:w w:val="105"/>
        </w:rPr>
      </w:pPr>
      <w:r w:rsidRPr="003C5704">
        <w:rPr>
          <w:rFonts w:ascii="Arial" w:hAnsi="Arial" w:cs="Arial"/>
          <w:i/>
          <w:w w:val="105"/>
        </w:rPr>
        <w:t>Personal de ambos sexos de las Fuerzas de Seguridad Provinciales y Nacionales que soliciten dicha capacitación sin distinción de jerarquía.</w:t>
      </w:r>
    </w:p>
    <w:p w14:paraId="3D615B8C" w14:textId="419065DA" w:rsidR="005739C6" w:rsidRPr="003C5704" w:rsidRDefault="005739C6" w:rsidP="003C5704">
      <w:pPr>
        <w:spacing w:after="0" w:line="360" w:lineRule="auto"/>
        <w:jc w:val="both"/>
        <w:rPr>
          <w:rFonts w:ascii="Arial" w:hAnsi="Arial" w:cs="Arial"/>
          <w:u w:val="single"/>
        </w:rPr>
      </w:pPr>
      <w:r w:rsidRPr="003C5704">
        <w:rPr>
          <w:rFonts w:ascii="Arial" w:hAnsi="Arial" w:cs="Arial"/>
          <w:b/>
          <w:bCs/>
          <w:color w:val="000000"/>
          <w:u w:val="single"/>
        </w:rPr>
        <w:t xml:space="preserve">Modalidad: </w:t>
      </w:r>
    </w:p>
    <w:p w14:paraId="5B01DBC1" w14:textId="53346B90" w:rsidR="005739C6" w:rsidRPr="003C5704" w:rsidRDefault="001D4EC7" w:rsidP="003C5704">
      <w:pPr>
        <w:spacing w:after="0" w:line="360" w:lineRule="auto"/>
        <w:jc w:val="both"/>
        <w:rPr>
          <w:rFonts w:ascii="Arial" w:eastAsia="Times New Roman" w:hAnsi="Arial" w:cs="Arial"/>
          <w:i/>
          <w:iCs/>
          <w:lang w:eastAsia="es-AR"/>
        </w:rPr>
      </w:pPr>
      <w:r w:rsidRPr="003C5704">
        <w:rPr>
          <w:rFonts w:ascii="Arial" w:eastAsia="Times New Roman" w:hAnsi="Arial" w:cs="Arial"/>
          <w:i/>
          <w:iCs/>
          <w:color w:val="000000"/>
          <w:lang w:eastAsia="es-AR"/>
        </w:rPr>
        <w:t>Presencial</w:t>
      </w:r>
    </w:p>
    <w:p w14:paraId="71586968" w14:textId="073CECBE" w:rsidR="005739C6" w:rsidRPr="003C5704" w:rsidRDefault="005739C6" w:rsidP="003C570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3C5704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Carga horaria: </w:t>
      </w:r>
    </w:p>
    <w:p w14:paraId="6FE73923" w14:textId="022EB58F" w:rsidR="001D4EC7" w:rsidRPr="003C5704" w:rsidRDefault="001D4EC7" w:rsidP="003C5704">
      <w:pPr>
        <w:spacing w:after="0" w:line="360" w:lineRule="auto"/>
        <w:jc w:val="both"/>
        <w:rPr>
          <w:rFonts w:ascii="Arial" w:hAnsi="Arial" w:cs="Arial"/>
          <w:i/>
        </w:rPr>
      </w:pPr>
      <w:r w:rsidRPr="003C5704">
        <w:rPr>
          <w:rFonts w:ascii="Arial" w:hAnsi="Arial" w:cs="Arial"/>
          <w:i/>
        </w:rPr>
        <w:t>80</w:t>
      </w:r>
      <w:r w:rsidR="003C5704">
        <w:rPr>
          <w:rFonts w:ascii="Arial" w:hAnsi="Arial" w:cs="Arial"/>
          <w:i/>
        </w:rPr>
        <w:t xml:space="preserve"> horas reloj</w:t>
      </w:r>
      <w:r w:rsidRPr="003C5704">
        <w:rPr>
          <w:rFonts w:ascii="Arial" w:hAnsi="Arial" w:cs="Arial"/>
          <w:i/>
        </w:rPr>
        <w:t>.</w:t>
      </w:r>
    </w:p>
    <w:p w14:paraId="6DA641F2" w14:textId="77777777" w:rsidR="00A65C10" w:rsidRPr="003C5704" w:rsidRDefault="005739C6" w:rsidP="003C5704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3C5704">
        <w:rPr>
          <w:rFonts w:ascii="Arial" w:hAnsi="Arial" w:cs="Arial"/>
          <w:color w:val="000000"/>
          <w:sz w:val="22"/>
          <w:szCs w:val="22"/>
          <w:u w:val="single"/>
        </w:rPr>
        <w:t xml:space="preserve">Ediciones: </w:t>
      </w:r>
    </w:p>
    <w:p w14:paraId="7FC4B28D" w14:textId="54F7E113" w:rsidR="005739C6" w:rsidRPr="003C5704" w:rsidRDefault="00110D38" w:rsidP="003C5704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3C5704">
        <w:rPr>
          <w:rFonts w:ascii="Arial" w:hAnsi="Arial" w:cs="Arial"/>
          <w:b w:val="0"/>
          <w:bCs w:val="0"/>
          <w:i/>
          <w:iCs/>
          <w:sz w:val="22"/>
          <w:szCs w:val="22"/>
        </w:rPr>
        <w:t>A convenir</w:t>
      </w:r>
      <w:r w:rsidR="003C5704">
        <w:rPr>
          <w:rFonts w:ascii="Arial" w:hAnsi="Arial" w:cs="Arial"/>
          <w:b w:val="0"/>
          <w:bCs w:val="0"/>
          <w:i/>
          <w:iCs/>
          <w:sz w:val="22"/>
          <w:szCs w:val="22"/>
        </w:rPr>
        <w:t>.</w:t>
      </w:r>
    </w:p>
    <w:p w14:paraId="4C89C929" w14:textId="26FE67DC" w:rsidR="005739C6" w:rsidRPr="003C5704" w:rsidRDefault="005739C6" w:rsidP="003C570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3C5704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Fecha de inicio y finalización: </w:t>
      </w:r>
    </w:p>
    <w:p w14:paraId="7F657012" w14:textId="7D44868A" w:rsidR="00A65C10" w:rsidRPr="003C5704" w:rsidRDefault="003C5704" w:rsidP="003C570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A coordinar.</w:t>
      </w:r>
    </w:p>
    <w:p w14:paraId="38C44AF6" w14:textId="5FB1BA56" w:rsidR="00A65C10" w:rsidRPr="003C5704" w:rsidRDefault="003C5704" w:rsidP="003C570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Cupo:</w:t>
      </w:r>
    </w:p>
    <w:p w14:paraId="3CFA44EE" w14:textId="617A8851" w:rsidR="00A65C10" w:rsidRPr="003C5704" w:rsidRDefault="00110D38" w:rsidP="003C570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3C5704">
        <w:rPr>
          <w:rFonts w:ascii="Arial" w:hAnsi="Arial" w:cs="Arial"/>
          <w:bCs/>
          <w:i/>
          <w:iCs/>
          <w:sz w:val="22"/>
          <w:szCs w:val="22"/>
        </w:rPr>
        <w:t xml:space="preserve">Máximo por edición </w:t>
      </w:r>
      <w:r w:rsidR="001D4EC7" w:rsidRPr="003C5704">
        <w:rPr>
          <w:rFonts w:ascii="Arial" w:hAnsi="Arial" w:cs="Arial"/>
          <w:bCs/>
          <w:i/>
          <w:iCs/>
          <w:sz w:val="22"/>
          <w:szCs w:val="22"/>
        </w:rPr>
        <w:t>1</w:t>
      </w:r>
      <w:r w:rsidR="00812327" w:rsidRPr="003C5704">
        <w:rPr>
          <w:rFonts w:ascii="Arial" w:hAnsi="Arial" w:cs="Arial"/>
          <w:bCs/>
          <w:i/>
          <w:iCs/>
          <w:sz w:val="22"/>
          <w:szCs w:val="22"/>
        </w:rPr>
        <w:t>0</w:t>
      </w:r>
      <w:r w:rsidRPr="003C5704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1D4EC7" w:rsidRPr="003C5704">
        <w:rPr>
          <w:rFonts w:ascii="Arial" w:hAnsi="Arial" w:cs="Arial"/>
          <w:bCs/>
          <w:i/>
          <w:iCs/>
          <w:sz w:val="22"/>
          <w:szCs w:val="22"/>
        </w:rPr>
        <w:t>cursantes</w:t>
      </w:r>
    </w:p>
    <w:p w14:paraId="6350AFD8" w14:textId="49EBC281" w:rsidR="005739C6" w:rsidRPr="003C5704" w:rsidRDefault="005739C6" w:rsidP="003C5704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C5704">
        <w:rPr>
          <w:rFonts w:ascii="Arial" w:hAnsi="Arial" w:cs="Arial"/>
          <w:color w:val="000000"/>
          <w:sz w:val="22"/>
          <w:szCs w:val="22"/>
          <w:u w:val="single"/>
        </w:rPr>
        <w:t>Medio de contacto</w:t>
      </w:r>
      <w:r w:rsidRPr="003C5704">
        <w:rPr>
          <w:rFonts w:ascii="Arial" w:hAnsi="Arial" w:cs="Arial"/>
          <w:color w:val="000000"/>
          <w:sz w:val="22"/>
          <w:szCs w:val="22"/>
        </w:rPr>
        <w:t>:</w:t>
      </w:r>
    </w:p>
    <w:p w14:paraId="7491B7D6" w14:textId="659F3B6D" w:rsidR="00A65C10" w:rsidRPr="003C5704" w:rsidRDefault="006B2417" w:rsidP="003C5704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3C5704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(0221)</w:t>
      </w:r>
      <w:r w:rsidR="001D4EC7" w:rsidRPr="003C5704">
        <w:rPr>
          <w:rFonts w:ascii="Arial" w:hAnsi="Arial" w:cs="Arial"/>
          <w:b w:val="0"/>
          <w:bCs w:val="0"/>
          <w:i/>
          <w:iCs/>
          <w:sz w:val="22"/>
          <w:szCs w:val="22"/>
        </w:rPr>
        <w:t>459</w:t>
      </w:r>
      <w:r w:rsidR="003C5704">
        <w:rPr>
          <w:rFonts w:ascii="Arial" w:hAnsi="Arial" w:cs="Arial"/>
          <w:b w:val="0"/>
          <w:bCs w:val="0"/>
          <w:i/>
          <w:iCs/>
          <w:sz w:val="22"/>
          <w:szCs w:val="22"/>
        </w:rPr>
        <w:t>-</w:t>
      </w:r>
      <w:r w:rsidR="001D4EC7" w:rsidRPr="003C5704">
        <w:rPr>
          <w:rFonts w:ascii="Arial" w:hAnsi="Arial" w:cs="Arial"/>
          <w:b w:val="0"/>
          <w:bCs w:val="0"/>
          <w:i/>
          <w:iCs/>
          <w:sz w:val="22"/>
          <w:szCs w:val="22"/>
        </w:rPr>
        <w:t>1551</w:t>
      </w:r>
      <w:bookmarkEnd w:id="0"/>
    </w:p>
    <w:sectPr w:rsidR="00A65C10" w:rsidRPr="003C57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7E96"/>
    <w:multiLevelType w:val="hybridMultilevel"/>
    <w:tmpl w:val="F15AA8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9D7A75"/>
    <w:multiLevelType w:val="multilevel"/>
    <w:tmpl w:val="71B25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3D4CDD"/>
    <w:multiLevelType w:val="hybridMultilevel"/>
    <w:tmpl w:val="05E80D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9C6"/>
    <w:rsid w:val="00110D38"/>
    <w:rsid w:val="001D4EC7"/>
    <w:rsid w:val="002A6D49"/>
    <w:rsid w:val="003C5704"/>
    <w:rsid w:val="003E13E1"/>
    <w:rsid w:val="00500BDE"/>
    <w:rsid w:val="005739C6"/>
    <w:rsid w:val="006B2417"/>
    <w:rsid w:val="007A473E"/>
    <w:rsid w:val="00812327"/>
    <w:rsid w:val="008C5394"/>
    <w:rsid w:val="00944D2D"/>
    <w:rsid w:val="00A114F2"/>
    <w:rsid w:val="00A65C10"/>
    <w:rsid w:val="00DF04E9"/>
    <w:rsid w:val="00EB0D1C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E81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739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3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5739C6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5739C6"/>
    <w:rPr>
      <w:color w:val="0000FF"/>
      <w:u w:val="single"/>
    </w:rPr>
  </w:style>
  <w:style w:type="paragraph" w:styleId="Prrafodelista">
    <w:name w:val="List Paragraph"/>
    <w:basedOn w:val="Normal"/>
    <w:uiPriority w:val="1"/>
    <w:qFormat/>
    <w:rsid w:val="001D4EC7"/>
    <w:pPr>
      <w:widowControl w:val="0"/>
      <w:autoSpaceDE w:val="0"/>
      <w:autoSpaceDN w:val="0"/>
      <w:spacing w:after="0" w:line="240" w:lineRule="auto"/>
      <w:ind w:left="663" w:hanging="3"/>
      <w:jc w:val="both"/>
    </w:pPr>
    <w:rPr>
      <w:rFonts w:ascii="Arial" w:eastAsia="Arial" w:hAnsi="Arial" w:cs="Arial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81232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12327"/>
    <w:rPr>
      <w:rFonts w:ascii="Arial" w:eastAsia="Arial" w:hAnsi="Arial" w:cs="Arial"/>
      <w:sz w:val="20"/>
      <w:szCs w:val="20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739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3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5739C6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5739C6"/>
    <w:rPr>
      <w:color w:val="0000FF"/>
      <w:u w:val="single"/>
    </w:rPr>
  </w:style>
  <w:style w:type="paragraph" w:styleId="Prrafodelista">
    <w:name w:val="List Paragraph"/>
    <w:basedOn w:val="Normal"/>
    <w:uiPriority w:val="1"/>
    <w:qFormat/>
    <w:rsid w:val="001D4EC7"/>
    <w:pPr>
      <w:widowControl w:val="0"/>
      <w:autoSpaceDE w:val="0"/>
      <w:autoSpaceDN w:val="0"/>
      <w:spacing w:after="0" w:line="240" w:lineRule="auto"/>
      <w:ind w:left="663" w:hanging="3"/>
      <w:jc w:val="both"/>
    </w:pPr>
    <w:rPr>
      <w:rFonts w:ascii="Arial" w:eastAsia="Arial" w:hAnsi="Arial" w:cs="Arial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81232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12327"/>
    <w:rPr>
      <w:rFonts w:ascii="Arial" w:eastAsia="Arial" w:hAnsi="Arial" w:cs="Arial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 FERRARI</dc:creator>
  <cp:lastModifiedBy>Usuario de Windows</cp:lastModifiedBy>
  <cp:revision>3</cp:revision>
  <dcterms:created xsi:type="dcterms:W3CDTF">2026-02-18T11:55:00Z</dcterms:created>
  <dcterms:modified xsi:type="dcterms:W3CDTF">2026-02-25T13:44:00Z</dcterms:modified>
</cp:coreProperties>
</file>